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194"/>
        <w:gridCol w:w="1564"/>
        <w:gridCol w:w="1375"/>
        <w:gridCol w:w="1295"/>
      </w:tblGrid>
      <w:tr w:rsidR="007527DC" w:rsidRPr="007527DC" w14:paraId="68FF799E" w14:textId="77777777" w:rsidTr="007A3D17">
        <w:trPr>
          <w:tblHeader/>
        </w:trPr>
        <w:tc>
          <w:tcPr>
            <w:tcW w:w="9344" w:type="dxa"/>
            <w:gridSpan w:val="5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00B3AC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49EC6B" w14:textId="77777777" w:rsidR="007527DC" w:rsidRPr="007527DC" w:rsidRDefault="007527DC" w:rsidP="007527DC">
            <w:pPr>
              <w:pStyle w:val="NoSpacing"/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  <w:r w:rsidRPr="007527DC">
              <w:rPr>
                <w:rFonts w:cstheme="minorHAnsi"/>
                <w:sz w:val="36"/>
                <w:szCs w:val="36"/>
              </w:rPr>
              <w:t>Pandemic planning checklist</w:t>
            </w:r>
          </w:p>
        </w:tc>
      </w:tr>
      <w:tr w:rsidR="007527DC" w:rsidRPr="007527DC" w14:paraId="100E21D9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E99DCF" w14:textId="77777777" w:rsidR="007527DC" w:rsidRPr="007527DC" w:rsidRDefault="007527DC" w:rsidP="007527DC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t>Evaluate business impact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57DEE6" w14:textId="77777777" w:rsidR="007527DC" w:rsidRPr="007527DC" w:rsidRDefault="007527DC" w:rsidP="00752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527DC">
              <w:rPr>
                <w:rFonts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0EE916" w14:textId="77777777" w:rsidR="007527DC" w:rsidRPr="007527DC" w:rsidRDefault="007527DC" w:rsidP="00752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527DC">
              <w:rPr>
                <w:rFonts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10A810" w14:textId="77777777" w:rsidR="007527DC" w:rsidRPr="007527DC" w:rsidRDefault="007527DC" w:rsidP="00752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527DC">
              <w:rPr>
                <w:rFonts w:cstheme="minorHAnsi"/>
                <w:b/>
                <w:sz w:val="24"/>
                <w:szCs w:val="24"/>
              </w:rPr>
              <w:t>In progress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0C5B0F" w14:textId="77777777" w:rsidR="007527DC" w:rsidRPr="007527DC" w:rsidRDefault="007527DC" w:rsidP="00752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527DC">
              <w:rPr>
                <w:rFonts w:cstheme="minorHAnsi"/>
                <w:b/>
                <w:sz w:val="24"/>
                <w:szCs w:val="24"/>
              </w:rPr>
              <w:t>Not started</w:t>
            </w:r>
          </w:p>
        </w:tc>
      </w:tr>
      <w:tr w:rsidR="007527DC" w:rsidRPr="007527DC" w14:paraId="4B6A8A30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09353BA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3F3E6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Identify a pandemic coordinator and/or team and define their responsibilities.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48E39B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2509F6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9FF1F8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527DC" w:rsidRPr="007527DC" w14:paraId="1CB0F7A5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51443A2A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83839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Identify essential employees and critical inputs necessary to maintain business operations.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11A9D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CAC78D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FA58A2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527DC" w:rsidRPr="007527DC" w14:paraId="235F4013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4C193EBF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F88FC00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Estimate the impact on business-related domestic and international travel.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388B4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44FA3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3EEEE2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527DC" w:rsidRPr="007527DC" w14:paraId="3944FA29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1829E8E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D9A5A4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Establish plans to deal with a significant increased or decreased demand for products/services.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B43A6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305EBF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AFB87A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527DC" w:rsidRPr="007527DC" w14:paraId="7220A61E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263DC89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443C11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Develop an emergency communication plan.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C12666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3EB092B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ACBA909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527DC" w:rsidRPr="007527DC" w14:paraId="22BD3CEB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6991C3CF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11C03B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Implement exercises/drills to test the pandemic plan.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085DB7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001DDA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863572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527DC" w:rsidRPr="007527DC" w14:paraId="65F968B2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50D6C96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FA546E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Revise pandemic plan on a regular basis.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85E723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010820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A1885F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527DC" w:rsidRPr="007527DC" w14:paraId="422E9266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3259BE" w14:textId="77777777" w:rsidR="007527DC" w:rsidRPr="007527DC" w:rsidRDefault="007527DC" w:rsidP="007527DC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lastRenderedPageBreak/>
              <w:t>Evaluate employee and customer impact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A9A923" w14:textId="1E6E1EEB" w:rsidR="007527DC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Set criteria for when employees should work remotely. 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CA78C2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878A89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DA7E5C" w14:textId="77777777" w:rsidR="007527DC" w:rsidRPr="007527DC" w:rsidRDefault="007527DC" w:rsidP="007527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5F30D495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0FB31A0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F9BF74" w14:textId="30F19312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Ensure employees know about available healthcare services.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32A13A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D6010FA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7817AC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A3D17" w:rsidRPr="007527DC" w14:paraId="6905F37F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6F5853A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A8F4E92" w14:textId="264740A5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Decide how to deal with high absentee rates.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C6036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57CF0B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2A763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77D4EE3B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633504" w14:textId="77777777" w:rsidR="007A3D17" w:rsidRPr="007527DC" w:rsidRDefault="007A3D17" w:rsidP="007A3D17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t>Implement policy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F5B9D6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Define policies for employee sick-leave.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E72959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2A16AB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B48812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3BF008ED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3EC4498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451F0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Define policy for working remotely.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C318DD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9DDCA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26008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A3D17" w:rsidRPr="007527DC" w14:paraId="61FF65D1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02932E90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6E0235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Establish policies to prevent infection in the workplace.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57986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7F710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1FF4C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62D437FB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1DF1DAB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61805D" w14:textId="18FB965D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Identify the triggers for activating and ending the pandemic plan.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66BB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DF35F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25AFC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3460B08C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749338" w14:textId="77777777" w:rsidR="007A3D17" w:rsidRPr="007527DC" w:rsidRDefault="007A3D17" w:rsidP="007A3D17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t>Allocate resources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D40888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Provide infection control supplies at all business locations.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C3BF2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389068C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CCF85C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553C0C2E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7C61BD80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AFE51D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Confirm the availability of medical consultation and advice for emergency response.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F56F1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B2975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65FA32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A3D17" w:rsidRPr="007527DC" w14:paraId="28628526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7BAC2D8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75AA42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 xml:space="preserve">Optimize IT infrastructures to </w:t>
            </w:r>
            <w:r w:rsidRPr="007527DC">
              <w:rPr>
                <w:rFonts w:cstheme="minorHAnsi"/>
                <w:sz w:val="20"/>
                <w:szCs w:val="20"/>
              </w:rPr>
              <w:lastRenderedPageBreak/>
              <w:t>support telecommuting and remote customer access.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5924F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ED0B86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DFF90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6D9D7AA0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69ACE55" w14:textId="77777777" w:rsidR="007A3D17" w:rsidRPr="007527DC" w:rsidRDefault="007A3D17" w:rsidP="007A3D17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t>Communicate with employees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EA7050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Develop and distribute information and materials covering pandemic fundamentals.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E39A4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A39C1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A824E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111EE957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4D7646DB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D892DC7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Develop platforms and channels for communicating pandemic status and actions to employees, suppliers, customers and vendors.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AE0C8D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244E39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D9A1B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7219197D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69EA76FC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E38D38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Anticipate misinformation and plan the communication strategy accordingly.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AD77DB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DBF69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8F8CCA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338CA1BC" w14:textId="77777777" w:rsidTr="007A3D17">
        <w:tc>
          <w:tcPr>
            <w:tcW w:w="2916" w:type="dxa"/>
            <w:vMerge w:val="restart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F3D722" w14:textId="77777777" w:rsidR="007A3D17" w:rsidRPr="007527DC" w:rsidRDefault="007A3D17" w:rsidP="007A3D17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7527DC">
              <w:rPr>
                <w:rFonts w:cstheme="minorHAnsi"/>
                <w:sz w:val="32"/>
                <w:szCs w:val="32"/>
              </w:rPr>
              <w:t>Communicate with external organizations</w:t>
            </w: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090FD9A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Collaborate with insurers, health plans and major local healthcare facilities as well as federal, state and local public health agencies and emergency responders to understand their capabilities and plans.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55DFD60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CE0C3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B85B1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2BA9576C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3525823D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0228EF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Communicate with local and state health agencies and emergency responders to identify ways in which the organization can help the community during the pandemic.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E963AB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A160ED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103AB8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A3D17" w:rsidRPr="007527DC" w14:paraId="7CC32658" w14:textId="77777777" w:rsidTr="007A3D17">
        <w:tc>
          <w:tcPr>
            <w:tcW w:w="0" w:type="auto"/>
            <w:vMerge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vAlign w:val="center"/>
            <w:hideMark/>
          </w:tcPr>
          <w:p w14:paraId="1A8B950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7E07891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Share pandemic planning best practices with other business and associations in the community to improve overall response efforts.</w:t>
            </w:r>
          </w:p>
        </w:tc>
        <w:tc>
          <w:tcPr>
            <w:tcW w:w="1564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97E42C4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D44F36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6" w:space="0" w:color="C6C2BF"/>
              <w:left w:val="single" w:sz="6" w:space="0" w:color="C6C2BF"/>
              <w:bottom w:val="single" w:sz="6" w:space="0" w:color="C6C2BF"/>
              <w:right w:val="single" w:sz="6" w:space="0" w:color="C6C2B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EFCE1E" w14:textId="77777777" w:rsidR="007A3D17" w:rsidRPr="007527DC" w:rsidRDefault="007A3D17" w:rsidP="007A3D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27DC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5A2E8D1" w14:textId="77777777" w:rsidR="00B04033" w:rsidRPr="007527DC" w:rsidRDefault="00B04033" w:rsidP="007527DC">
      <w:pPr>
        <w:pStyle w:val="NoSpacing"/>
        <w:rPr>
          <w:rFonts w:cstheme="minorHAnsi"/>
          <w:sz w:val="20"/>
          <w:szCs w:val="20"/>
        </w:rPr>
      </w:pPr>
    </w:p>
    <w:sectPr w:rsidR="00B04033" w:rsidRPr="0075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C"/>
    <w:rsid w:val="000D52E4"/>
    <w:rsid w:val="004E5854"/>
    <w:rsid w:val="007527DC"/>
    <w:rsid w:val="007A3D17"/>
    <w:rsid w:val="00AD1403"/>
    <w:rsid w:val="00B04033"/>
    <w:rsid w:val="00B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2AC5"/>
  <w15:chartTrackingRefBased/>
  <w15:docId w15:val="{A68706D0-0C32-4B88-B2C7-E2BD10C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7DC"/>
    <w:rPr>
      <w:b/>
      <w:bCs/>
    </w:rPr>
  </w:style>
  <w:style w:type="paragraph" w:styleId="NoSpacing">
    <w:name w:val="No Spacing"/>
    <w:uiPriority w:val="1"/>
    <w:qFormat/>
    <w:rsid w:val="007527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Margaret</dc:creator>
  <cp:keywords/>
  <dc:description/>
  <cp:lastModifiedBy>Wal, Nancy van der</cp:lastModifiedBy>
  <cp:revision>2</cp:revision>
  <cp:lastPrinted>2020-03-11T22:21:00Z</cp:lastPrinted>
  <dcterms:created xsi:type="dcterms:W3CDTF">2020-03-16T20:25:00Z</dcterms:created>
  <dcterms:modified xsi:type="dcterms:W3CDTF">2020-03-16T20:25:00Z</dcterms:modified>
</cp:coreProperties>
</file>